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D3" w:rsidRDefault="006345D3" w:rsidP="006345D3">
      <w:pPr>
        <w:pStyle w:val="Standard"/>
        <w:spacing w:line="360" w:lineRule="auto"/>
        <w:ind w:firstLine="5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Психофизиологические  основы письма</w:t>
      </w:r>
    </w:p>
    <w:p w:rsidR="006345D3" w:rsidRDefault="006345D3" w:rsidP="006345D3">
      <w:pPr>
        <w:pStyle w:val="Standard"/>
        <w:spacing w:line="360" w:lineRule="auto"/>
        <w:ind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 представляет собой сложную форму речевой деятельности, многоуровневый процесс. В нём принимают участие различные анализаторы: речеслуховой, </w:t>
      </w:r>
      <w:proofErr w:type="spellStart"/>
      <w:r>
        <w:rPr>
          <w:rFonts w:ascii="Times New Roman" w:hAnsi="Times New Roman"/>
          <w:sz w:val="28"/>
          <w:szCs w:val="28"/>
        </w:rPr>
        <w:t>речедвигательный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, зрительный, </w:t>
      </w:r>
      <w:proofErr w:type="spellStart"/>
      <w:r>
        <w:rPr>
          <w:rFonts w:ascii="Times New Roman" w:hAnsi="Times New Roman"/>
          <w:sz w:val="28"/>
          <w:szCs w:val="28"/>
        </w:rPr>
        <w:t>общедвигательный</w:t>
      </w:r>
      <w:proofErr w:type="spellEnd"/>
      <w:r>
        <w:rPr>
          <w:rFonts w:ascii="Times New Roman" w:hAnsi="Times New Roman"/>
          <w:sz w:val="28"/>
          <w:szCs w:val="28"/>
        </w:rPr>
        <w:t>. Между ними в процессе письма устанавливается тесная связь и взаимообусловлен</w:t>
      </w:r>
      <w:r>
        <w:rPr>
          <w:rFonts w:ascii="Times New Roman" w:hAnsi="Times New Roman"/>
          <w:sz w:val="28"/>
          <w:szCs w:val="28"/>
        </w:rPr>
        <w:softHyphen/>
        <w:t>ность. Структура этого процесса определяется этапом овладения навыком, задачами и характером письма. Письмо тесно связано с процессом устной речи и осуществляется только на основе достаточно высокого уровня ее раз</w:t>
      </w:r>
      <w:r>
        <w:rPr>
          <w:rFonts w:ascii="Times New Roman" w:hAnsi="Times New Roman"/>
          <w:sz w:val="28"/>
          <w:szCs w:val="28"/>
        </w:rPr>
        <w:softHyphen/>
        <w:t>вития. [4]</w:t>
      </w:r>
    </w:p>
    <w:p w:rsidR="006345D3" w:rsidRDefault="006345D3" w:rsidP="006345D3">
      <w:pPr>
        <w:pStyle w:val="Standard"/>
        <w:spacing w:line="360" w:lineRule="auto"/>
        <w:ind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Русское письмо относится к алфавитным системам письма, т.е. звуки устной речи обозначаются определёнными буквами.</w:t>
      </w:r>
    </w:p>
    <w:p w:rsidR="006345D3" w:rsidRDefault="006345D3" w:rsidP="006345D3">
      <w:pPr>
        <w:pStyle w:val="Standard"/>
        <w:spacing w:line="360" w:lineRule="auto"/>
        <w:ind w:firstLine="5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 устная, и письменная форма речи представляют собой вид временных связей второй сигнальной системы, но, в отличие от устной, письменная речь формируется только в условиях целенаправленного обучения, т.е. ее меха</w:t>
      </w:r>
      <w:r>
        <w:rPr>
          <w:rFonts w:ascii="Times New Roman" w:hAnsi="Times New Roman"/>
          <w:sz w:val="28"/>
          <w:szCs w:val="28"/>
        </w:rPr>
        <w:softHyphen/>
        <w:t>низмы складываются в период обучения грамоте и совершенствуются в ходе всего дальнейшего обучения.</w:t>
      </w:r>
      <w:proofErr w:type="gramEnd"/>
    </w:p>
    <w:p w:rsidR="006345D3" w:rsidRDefault="006345D3" w:rsidP="006345D3">
      <w:pPr>
        <w:pStyle w:val="Standard"/>
        <w:spacing w:line="360" w:lineRule="auto"/>
        <w:ind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понимания механизмов речевых нарушений и выявления закономер</w:t>
      </w:r>
      <w:r>
        <w:rPr>
          <w:rFonts w:ascii="Times New Roman" w:hAnsi="Times New Roman"/>
          <w:sz w:val="28"/>
          <w:szCs w:val="28"/>
        </w:rPr>
        <w:softHyphen/>
        <w:t>ностей коррекционного процесса важными являются знания о мозговой орга</w:t>
      </w:r>
      <w:r>
        <w:rPr>
          <w:rFonts w:ascii="Times New Roman" w:hAnsi="Times New Roman"/>
          <w:sz w:val="28"/>
          <w:szCs w:val="28"/>
        </w:rPr>
        <w:softHyphen/>
        <w:t>низации речи.</w:t>
      </w:r>
    </w:p>
    <w:p w:rsidR="006345D3" w:rsidRDefault="006345D3" w:rsidP="006345D3">
      <w:pPr>
        <w:pStyle w:val="Standard"/>
        <w:spacing w:line="360" w:lineRule="auto"/>
        <w:ind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Головной мозг находится в полости мозгового черепа. Условно в нем выделяют большой мозг, малый мозг (мозжечок) и ствол мозга. Большой мозг (полушария головного мозга) покрывает мозжечок и ствол мозга.</w:t>
      </w:r>
    </w:p>
    <w:p w:rsidR="006345D3" w:rsidRDefault="006345D3" w:rsidP="006345D3">
      <w:pPr>
        <w:pStyle w:val="Standard"/>
        <w:spacing w:line="360" w:lineRule="auto"/>
        <w:ind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Полушария головного мозга представляют собой наиболее массивный отдел головного мозга. Снаружи полушария имеют серый цвет, обусловлен</w:t>
      </w:r>
      <w:r>
        <w:rPr>
          <w:rFonts w:ascii="Times New Roman" w:hAnsi="Times New Roman"/>
          <w:sz w:val="28"/>
          <w:szCs w:val="28"/>
        </w:rPr>
        <w:softHyphen/>
        <w:t>ный скоплением нервных клеток. Этот слой носит название коры головного мозга. Под корой находится белое вещество, представляющее собой нервные проводники - окончания нервных клеток. Продольная щель мозга разделяет левое полушарие от правого. Полушария связаны между собой спайками, главной из которых является мозолистое тело. Поверхность каждого  полу</w:t>
      </w:r>
      <w:r>
        <w:rPr>
          <w:rFonts w:ascii="Times New Roman" w:hAnsi="Times New Roman"/>
          <w:sz w:val="28"/>
          <w:szCs w:val="28"/>
        </w:rPr>
        <w:softHyphen/>
        <w:t>шария покрыта большим количеством борозд, между которыми располагают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lastRenderedPageBreak/>
        <w:t>ся извилины мозга. В каждом полушарии выделяют лобную, теменную, ви</w:t>
      </w:r>
      <w:r>
        <w:rPr>
          <w:rFonts w:ascii="Times New Roman" w:hAnsi="Times New Roman"/>
          <w:sz w:val="28"/>
          <w:szCs w:val="28"/>
        </w:rPr>
        <w:softHyphen/>
        <w:t>сочную и затылочную доли. [1]</w:t>
      </w:r>
    </w:p>
    <w:p w:rsidR="006345D3" w:rsidRDefault="006345D3" w:rsidP="006345D3">
      <w:pPr>
        <w:pStyle w:val="Standard"/>
        <w:spacing w:line="360" w:lineRule="auto"/>
        <w:ind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Речевая функциональная система основывается на деятельности многих мозговых структур головного мозга, каждая из которых выполняет специфи</w:t>
      </w:r>
      <w:r>
        <w:rPr>
          <w:rFonts w:ascii="Times New Roman" w:hAnsi="Times New Roman"/>
          <w:sz w:val="28"/>
          <w:szCs w:val="28"/>
        </w:rPr>
        <w:softHyphen/>
        <w:t>чески определенную операцию речевой деятельности.</w:t>
      </w:r>
    </w:p>
    <w:p w:rsidR="006345D3" w:rsidRDefault="006345D3" w:rsidP="006345D3">
      <w:pPr>
        <w:pStyle w:val="Standard"/>
        <w:spacing w:line="360" w:lineRule="auto"/>
        <w:ind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Р. </w:t>
      </w:r>
      <w:proofErr w:type="spellStart"/>
      <w:r>
        <w:rPr>
          <w:rFonts w:ascii="Times New Roman" w:hAnsi="Times New Roman"/>
          <w:sz w:val="28"/>
          <w:szCs w:val="28"/>
        </w:rPr>
        <w:t>Лурия</w:t>
      </w:r>
      <w:proofErr w:type="spellEnd"/>
      <w:r>
        <w:rPr>
          <w:rFonts w:ascii="Times New Roman" w:hAnsi="Times New Roman"/>
          <w:sz w:val="28"/>
          <w:szCs w:val="28"/>
        </w:rPr>
        <w:t xml:space="preserve"> выделяет три функциональных блока в деятельности мозга.</w:t>
      </w:r>
    </w:p>
    <w:p w:rsidR="006345D3" w:rsidRDefault="006345D3" w:rsidP="006345D3">
      <w:pPr>
        <w:pStyle w:val="Standard"/>
        <w:spacing w:line="360" w:lineRule="auto"/>
        <w:ind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блок включает подкорковые образования (образования верхнего</w:t>
      </w:r>
      <w:r>
        <w:rPr>
          <w:rFonts w:ascii="Times New Roman" w:hAnsi="Times New Roman"/>
          <w:sz w:val="28"/>
          <w:szCs w:val="28"/>
        </w:rPr>
        <w:br/>
        <w:t xml:space="preserve">ствола и </w:t>
      </w:r>
      <w:proofErr w:type="spellStart"/>
      <w:r>
        <w:rPr>
          <w:rFonts w:ascii="Times New Roman" w:hAnsi="Times New Roman"/>
          <w:sz w:val="28"/>
          <w:szCs w:val="28"/>
        </w:rPr>
        <w:t>лимбической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области). Он обеспечивает нормальный тонус коры и ее бодрствование.</w:t>
      </w:r>
      <w:r>
        <w:rPr>
          <w:rFonts w:ascii="Times New Roman" w:hAnsi="Times New Roman"/>
          <w:sz w:val="28"/>
          <w:szCs w:val="28"/>
        </w:rPr>
        <w:tab/>
      </w:r>
    </w:p>
    <w:p w:rsidR="006345D3" w:rsidRDefault="006345D3" w:rsidP="006345D3">
      <w:pPr>
        <w:pStyle w:val="Standard"/>
        <w:spacing w:line="360" w:lineRule="auto"/>
        <w:ind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блок включает кору задних отделов больших полушарий. Осуще</w:t>
      </w:r>
      <w:r>
        <w:rPr>
          <w:rFonts w:ascii="Times New Roman" w:hAnsi="Times New Roman"/>
          <w:sz w:val="28"/>
          <w:szCs w:val="28"/>
        </w:rPr>
        <w:softHyphen/>
        <w:t>ствляет прием, переработку и хранение чувственной информации, получае</w:t>
      </w:r>
      <w:r>
        <w:rPr>
          <w:rFonts w:ascii="Times New Roman" w:hAnsi="Times New Roman"/>
          <w:sz w:val="28"/>
          <w:szCs w:val="28"/>
        </w:rPr>
        <w:softHyphen/>
        <w:t>мой из внешнего мира, является основным аппаратом мозга, осуществляю</w:t>
      </w:r>
      <w:r>
        <w:rPr>
          <w:rFonts w:ascii="Times New Roman" w:hAnsi="Times New Roman"/>
          <w:sz w:val="28"/>
          <w:szCs w:val="28"/>
        </w:rPr>
        <w:softHyphen/>
        <w:t>щим познавательные (гностические) процессы.</w:t>
      </w:r>
    </w:p>
    <w:p w:rsidR="006345D3" w:rsidRDefault="006345D3" w:rsidP="006345D3">
      <w:pPr>
        <w:pStyle w:val="Standard"/>
        <w:spacing w:line="360" w:lineRule="auto"/>
        <w:ind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блок включает кору передних отделов больших полушарий (мо</w:t>
      </w:r>
      <w:r>
        <w:rPr>
          <w:rFonts w:ascii="Times New Roman" w:hAnsi="Times New Roman"/>
          <w:sz w:val="28"/>
          <w:szCs w:val="28"/>
        </w:rPr>
        <w:softHyphen/>
        <w:t xml:space="preserve">торную, </w:t>
      </w:r>
      <w:proofErr w:type="spellStart"/>
      <w:r>
        <w:rPr>
          <w:rFonts w:ascii="Times New Roman" w:hAnsi="Times New Roman"/>
          <w:sz w:val="28"/>
          <w:szCs w:val="28"/>
        </w:rPr>
        <w:t>премоторную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префронтальную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области), обеспечивает програм</w:t>
      </w:r>
      <w:r>
        <w:rPr>
          <w:rFonts w:ascii="Times New Roman" w:hAnsi="Times New Roman"/>
          <w:sz w:val="28"/>
          <w:szCs w:val="28"/>
        </w:rPr>
        <w:softHyphen/>
        <w:t xml:space="preserve">мирование, регуляцию и контроль человеческого поведения, осуществляет также регуляцию деятельности подкорковых образований, регуляцию тонуса и </w:t>
      </w:r>
      <w:proofErr w:type="spellStart"/>
      <w:r>
        <w:rPr>
          <w:rFonts w:ascii="Times New Roman" w:hAnsi="Times New Roman"/>
          <w:sz w:val="28"/>
          <w:szCs w:val="28"/>
        </w:rPr>
        <w:t>бодрственного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состояния всей системы в соответствии с поставленными за</w:t>
      </w:r>
      <w:r>
        <w:rPr>
          <w:rFonts w:ascii="Times New Roman" w:hAnsi="Times New Roman"/>
          <w:sz w:val="28"/>
          <w:szCs w:val="28"/>
        </w:rPr>
        <w:softHyphen/>
        <w:t>дачами деятельности. [2]</w:t>
      </w:r>
      <w:r>
        <w:rPr>
          <w:rFonts w:ascii="Times New Roman" w:hAnsi="Times New Roman"/>
          <w:sz w:val="28"/>
          <w:szCs w:val="28"/>
        </w:rPr>
        <w:tab/>
      </w:r>
    </w:p>
    <w:p w:rsidR="006345D3" w:rsidRDefault="006345D3" w:rsidP="006345D3">
      <w:pPr>
        <w:pStyle w:val="Standard"/>
        <w:spacing w:line="360" w:lineRule="auto"/>
        <w:ind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Речевая деятельность осуществляется совместной работой всех блоков.</w:t>
      </w:r>
      <w:r>
        <w:rPr>
          <w:rFonts w:ascii="Times New Roman" w:hAnsi="Times New Roman"/>
          <w:sz w:val="28"/>
          <w:szCs w:val="28"/>
        </w:rPr>
        <w:br/>
        <w:t>Вместе с тем каждый блок принимает определенное, специфическое участие в речевом процессе.</w:t>
      </w:r>
      <w:r>
        <w:rPr>
          <w:rFonts w:ascii="Times New Roman" w:hAnsi="Times New Roman"/>
          <w:sz w:val="28"/>
          <w:szCs w:val="28"/>
        </w:rPr>
        <w:tab/>
      </w:r>
    </w:p>
    <w:p w:rsidR="006345D3" w:rsidRDefault="006345D3" w:rsidP="006345D3">
      <w:pPr>
        <w:pStyle w:val="Standard"/>
        <w:spacing w:line="360" w:lineRule="auto"/>
        <w:ind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Выделение и дифференциация акустических признаков звучащей речи обеспечивается аналитико-синтетической деятельностью кортикальных аппа</w:t>
      </w:r>
      <w:r>
        <w:rPr>
          <w:rFonts w:ascii="Times New Roman" w:hAnsi="Times New Roman"/>
          <w:sz w:val="28"/>
          <w:szCs w:val="28"/>
        </w:rPr>
        <w:softHyphen/>
        <w:t>ратов речеслухового анализатора, куда входят вторичные отделы левой ви</w:t>
      </w:r>
      <w:r>
        <w:rPr>
          <w:rFonts w:ascii="Times New Roman" w:hAnsi="Times New Roman"/>
          <w:sz w:val="28"/>
          <w:szCs w:val="28"/>
        </w:rPr>
        <w:softHyphen/>
        <w:t xml:space="preserve">сочной области коры головного мозга (зона </w:t>
      </w:r>
      <w:proofErr w:type="spellStart"/>
      <w:r>
        <w:rPr>
          <w:rFonts w:ascii="Times New Roman" w:hAnsi="Times New Roman"/>
          <w:sz w:val="28"/>
          <w:szCs w:val="28"/>
        </w:rPr>
        <w:t>Вернике</w:t>
      </w:r>
      <w:proofErr w:type="spellEnd"/>
      <w:r>
        <w:rPr>
          <w:rFonts w:ascii="Times New Roman" w:hAnsi="Times New Roman"/>
          <w:sz w:val="28"/>
          <w:szCs w:val="28"/>
        </w:rPr>
        <w:t xml:space="preserve">), которые связаны с нижними отделами постцентральной и </w:t>
      </w:r>
      <w:proofErr w:type="spellStart"/>
      <w:r>
        <w:rPr>
          <w:rFonts w:ascii="Times New Roman" w:hAnsi="Times New Roman"/>
          <w:sz w:val="28"/>
          <w:szCs w:val="28"/>
        </w:rPr>
        <w:t>премоторной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коры.</w:t>
      </w:r>
    </w:p>
    <w:p w:rsidR="006345D3" w:rsidRDefault="006345D3" w:rsidP="006345D3">
      <w:pPr>
        <w:pStyle w:val="Standard"/>
        <w:spacing w:line="360" w:lineRule="auto"/>
        <w:ind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 </w:t>
      </w:r>
      <w:proofErr w:type="spellStart"/>
      <w:r>
        <w:rPr>
          <w:rFonts w:ascii="Times New Roman" w:hAnsi="Times New Roman"/>
          <w:sz w:val="28"/>
          <w:szCs w:val="28"/>
        </w:rPr>
        <w:t>артикулирования</w:t>
      </w:r>
      <w:proofErr w:type="spellEnd"/>
      <w:r>
        <w:rPr>
          <w:rFonts w:ascii="Times New Roman" w:hAnsi="Times New Roman"/>
          <w:sz w:val="28"/>
          <w:szCs w:val="28"/>
        </w:rPr>
        <w:t>, моторной организации речевого акта осуще</w:t>
      </w:r>
      <w:r>
        <w:rPr>
          <w:rFonts w:ascii="Times New Roman" w:hAnsi="Times New Roman"/>
          <w:sz w:val="28"/>
          <w:szCs w:val="28"/>
        </w:rPr>
        <w:softHyphen/>
        <w:t>ствляется на основе тончайшей регуляции сложной координированной рабо</w:t>
      </w:r>
      <w:r>
        <w:rPr>
          <w:rFonts w:ascii="Times New Roman" w:hAnsi="Times New Roman"/>
          <w:sz w:val="28"/>
          <w:szCs w:val="28"/>
        </w:rPr>
        <w:softHyphen/>
        <w:t>ты мышц речевого аппарата. Моторная организация речевого акта обеспечи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lastRenderedPageBreak/>
        <w:t xml:space="preserve">вается вторичными отделами постцентральной области (кинестетический аппарат) и нижними отделами левой </w:t>
      </w:r>
      <w:proofErr w:type="spellStart"/>
      <w:r>
        <w:rPr>
          <w:rFonts w:ascii="Times New Roman" w:hAnsi="Times New Roman"/>
          <w:sz w:val="28"/>
          <w:szCs w:val="28"/>
        </w:rPr>
        <w:t>премоторной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(кинетический аппарат). В постцентральной области происходит анализ кинетических ощу</w:t>
      </w:r>
      <w:r>
        <w:rPr>
          <w:rFonts w:ascii="Times New Roman" w:hAnsi="Times New Roman"/>
          <w:sz w:val="28"/>
          <w:szCs w:val="28"/>
        </w:rPr>
        <w:softHyphen/>
        <w:t xml:space="preserve">щений, поступающих от мышц речевого аппарата. В </w:t>
      </w:r>
      <w:proofErr w:type="spellStart"/>
      <w:r>
        <w:rPr>
          <w:rFonts w:ascii="Times New Roman" w:hAnsi="Times New Roman"/>
          <w:sz w:val="28"/>
          <w:szCs w:val="28"/>
        </w:rPr>
        <w:t>премоторной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организуются моторные программы речевого акта, создаются серии нервных импульсов, кинетические модели, обеспечивающие возможность плавного перехода от одного движения к другому.</w:t>
      </w:r>
    </w:p>
    <w:p w:rsidR="006345D3" w:rsidRDefault="006345D3" w:rsidP="006345D3">
      <w:pPr>
        <w:pStyle w:val="Standard"/>
        <w:spacing w:line="360" w:lineRule="auto"/>
        <w:ind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языковых единиц и их комбинирования, процессы кодирования смысла в речевую форму невозможны без участия наиболее </w:t>
      </w:r>
      <w:proofErr w:type="gramStart"/>
      <w:r>
        <w:rPr>
          <w:rFonts w:ascii="Times New Roman" w:hAnsi="Times New Roman"/>
          <w:sz w:val="28"/>
          <w:szCs w:val="28"/>
        </w:rPr>
        <w:t>высоко органи</w:t>
      </w:r>
      <w:r>
        <w:rPr>
          <w:rFonts w:ascii="Times New Roman" w:hAnsi="Times New Roman"/>
          <w:sz w:val="28"/>
          <w:szCs w:val="28"/>
        </w:rPr>
        <w:softHyphen/>
        <w:t>зованных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структур коры головного мозга, третичных отделов </w:t>
      </w:r>
      <w:proofErr w:type="spellStart"/>
      <w:r>
        <w:rPr>
          <w:rFonts w:ascii="Times New Roman" w:hAnsi="Times New Roman"/>
          <w:sz w:val="28"/>
          <w:szCs w:val="28"/>
        </w:rPr>
        <w:t>переднелобной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теменно-затылочной области. Третичные отделы коры головного мозга обеспечивают перевод последовательно выступающей акустико-моторной информации в смысловые схемы, обозначающие пространственные отноше</w:t>
      </w:r>
      <w:r>
        <w:rPr>
          <w:rFonts w:ascii="Times New Roman" w:hAnsi="Times New Roman"/>
          <w:sz w:val="28"/>
          <w:szCs w:val="28"/>
        </w:rPr>
        <w:softHyphen/>
        <w:t>ния.</w:t>
      </w:r>
    </w:p>
    <w:p w:rsidR="006345D3" w:rsidRDefault="006345D3" w:rsidP="006345D3">
      <w:pPr>
        <w:pStyle w:val="Standard"/>
        <w:spacing w:line="360" w:lineRule="auto"/>
        <w:ind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Письменная речь в отличие от устной формируется только в условиях целенаправленного обучения, т.е. механизмы письменной речи складываются в процессе обучения грамоте и совершенствуются в ходе дальнейшего обуче</w:t>
      </w:r>
      <w:r>
        <w:rPr>
          <w:rFonts w:ascii="Times New Roman" w:hAnsi="Times New Roman"/>
          <w:sz w:val="28"/>
          <w:szCs w:val="28"/>
        </w:rPr>
        <w:softHyphen/>
        <w:t>ния. Овладение грамотой — это сложная умственная деятельность, которая требует определённой степени зрелости многих психических функций ребён</w:t>
      </w:r>
      <w:r>
        <w:rPr>
          <w:rFonts w:ascii="Times New Roman" w:hAnsi="Times New Roman"/>
          <w:sz w:val="28"/>
          <w:szCs w:val="28"/>
        </w:rPr>
        <w:softHyphen/>
        <w:t>ка.</w:t>
      </w:r>
    </w:p>
    <w:p w:rsidR="006345D3" w:rsidRDefault="006345D3" w:rsidP="006345D3">
      <w:pPr>
        <w:pStyle w:val="Standard"/>
        <w:spacing w:line="360" w:lineRule="auto"/>
        <w:ind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Р. </w:t>
      </w:r>
      <w:proofErr w:type="spellStart"/>
      <w:r>
        <w:rPr>
          <w:rFonts w:ascii="Times New Roman" w:hAnsi="Times New Roman"/>
          <w:sz w:val="28"/>
          <w:szCs w:val="28"/>
        </w:rPr>
        <w:t>Лурия</w:t>
      </w:r>
      <w:proofErr w:type="spellEnd"/>
      <w:r>
        <w:rPr>
          <w:rFonts w:ascii="Times New Roman" w:hAnsi="Times New Roman"/>
          <w:sz w:val="28"/>
          <w:szCs w:val="28"/>
        </w:rPr>
        <w:t xml:space="preserve">  определяет следующие операции письма. Письмо начинает</w:t>
      </w:r>
      <w:r>
        <w:rPr>
          <w:rFonts w:ascii="Times New Roman" w:hAnsi="Times New Roman"/>
          <w:sz w:val="28"/>
          <w:szCs w:val="28"/>
        </w:rPr>
        <w:softHyphen/>
        <w:t>ся с побуждения, мотива, задачи. Человек знает, для чего пишет: чтобы за</w:t>
      </w:r>
      <w:r>
        <w:rPr>
          <w:rFonts w:ascii="Times New Roman" w:hAnsi="Times New Roman"/>
          <w:sz w:val="28"/>
          <w:szCs w:val="28"/>
        </w:rPr>
        <w:softHyphen/>
        <w:t>фиксировать, сохранить на определенное время информацию, передать ее другому лицу, побудить кого-то к действию и т. д. Человек мысленно состав</w:t>
      </w:r>
      <w:r>
        <w:rPr>
          <w:rFonts w:ascii="Times New Roman" w:hAnsi="Times New Roman"/>
          <w:sz w:val="28"/>
          <w:szCs w:val="28"/>
        </w:rPr>
        <w:softHyphen/>
        <w:t>ляет план письменного высказывания, смысловую программу, общую после</w:t>
      </w:r>
      <w:r>
        <w:rPr>
          <w:rFonts w:ascii="Times New Roman" w:hAnsi="Times New Roman"/>
          <w:sz w:val="28"/>
          <w:szCs w:val="28"/>
        </w:rPr>
        <w:softHyphen/>
        <w:t>довательность мыслей. Начальная мысль соотносится с определенной струк</w:t>
      </w:r>
      <w:r>
        <w:rPr>
          <w:rFonts w:ascii="Times New Roman" w:hAnsi="Times New Roman"/>
          <w:sz w:val="28"/>
          <w:szCs w:val="28"/>
        </w:rPr>
        <w:softHyphen/>
        <w:t>турой предложения. В процессе письма пишущий должен сохранить нужный порядок написания фразы, сориентироваться на том, что он уже написал и что ему предстоит написать. [1]</w:t>
      </w:r>
    </w:p>
    <w:p w:rsidR="006345D3" w:rsidRDefault="006345D3" w:rsidP="006345D3">
      <w:pPr>
        <w:pStyle w:val="Standard"/>
        <w:spacing w:line="360" w:lineRule="auto"/>
        <w:ind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предложение, которое предстоит записать, разбивается на со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lastRenderedPageBreak/>
        <w:t>ставляющие его слова, так как на письме обозначаются границы каждого сло</w:t>
      </w:r>
      <w:r>
        <w:rPr>
          <w:rFonts w:ascii="Times New Roman" w:hAnsi="Times New Roman"/>
          <w:sz w:val="28"/>
          <w:szCs w:val="28"/>
        </w:rPr>
        <w:softHyphen/>
        <w:t>ва.</w:t>
      </w:r>
    </w:p>
    <w:p w:rsidR="006345D3" w:rsidRDefault="006345D3" w:rsidP="006345D3">
      <w:pPr>
        <w:pStyle w:val="Standard"/>
        <w:spacing w:line="360" w:lineRule="auto"/>
        <w:ind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сложнейших операций процесса письма является анализ звуко</w:t>
      </w:r>
      <w:r>
        <w:rPr>
          <w:rFonts w:ascii="Times New Roman" w:hAnsi="Times New Roman"/>
          <w:sz w:val="28"/>
          <w:szCs w:val="28"/>
        </w:rPr>
        <w:softHyphen/>
        <w:t xml:space="preserve">вой структуры слова. Чтобы правильно написать слово, надо определить его звуковую структуру, последовательность и место каждого звука. Звуковой анализ слова осуществляется совместной деятельностью речеслухового и </w:t>
      </w:r>
      <w:proofErr w:type="spellStart"/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softHyphen/>
        <w:t>чедвигательного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анализаторов. Большую роль при определении характера звуков и их последовательности в слове играет проговаривание: громкое, ше</w:t>
      </w:r>
      <w:r>
        <w:rPr>
          <w:rFonts w:ascii="Times New Roman" w:hAnsi="Times New Roman"/>
          <w:sz w:val="28"/>
          <w:szCs w:val="28"/>
        </w:rPr>
        <w:softHyphen/>
        <w:t>потное или внутреннее.</w:t>
      </w:r>
    </w:p>
    <w:p w:rsidR="006345D3" w:rsidRDefault="006345D3" w:rsidP="006345D3">
      <w:pPr>
        <w:pStyle w:val="Standard"/>
        <w:spacing w:line="360" w:lineRule="auto"/>
        <w:ind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начальных этапах овладения навыком письма роль проговаривания очень велика. Оно помогает уточнить характер звука, отличить его от сход</w:t>
      </w:r>
      <w:r>
        <w:rPr>
          <w:rFonts w:ascii="Times New Roman" w:hAnsi="Times New Roman"/>
          <w:sz w:val="28"/>
          <w:szCs w:val="28"/>
        </w:rPr>
        <w:softHyphen/>
        <w:t>ных звуков, определить последовательность звуков в слове.</w:t>
      </w:r>
    </w:p>
    <w:p w:rsidR="006345D3" w:rsidRDefault="006345D3" w:rsidP="006345D3">
      <w:pPr>
        <w:pStyle w:val="Standard"/>
        <w:spacing w:line="360" w:lineRule="auto"/>
        <w:ind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Следующая операция — соотнесение выделенной из слова фонемы с определенным зрительным образом буквы, которая должна быть </w:t>
      </w:r>
      <w:proofErr w:type="spellStart"/>
      <w:r>
        <w:rPr>
          <w:rFonts w:ascii="Times New Roman" w:hAnsi="Times New Roman"/>
          <w:sz w:val="28"/>
          <w:szCs w:val="28"/>
        </w:rPr>
        <w:t>отдиффе</w:t>
      </w:r>
      <w:r>
        <w:rPr>
          <w:rFonts w:ascii="Times New Roman" w:hAnsi="Times New Roman"/>
          <w:sz w:val="28"/>
          <w:szCs w:val="28"/>
        </w:rPr>
        <w:softHyphen/>
        <w:t>ренцирована</w:t>
      </w:r>
      <w:proofErr w:type="spellEnd"/>
      <w:r>
        <w:rPr>
          <w:rFonts w:ascii="Times New Roman" w:hAnsi="Times New Roman"/>
          <w:sz w:val="28"/>
          <w:szCs w:val="28"/>
        </w:rPr>
        <w:t xml:space="preserve"> от всех других, сходных графически. Для различения графиче</w:t>
      </w:r>
      <w:r>
        <w:rPr>
          <w:rFonts w:ascii="Times New Roman" w:hAnsi="Times New Roman"/>
          <w:sz w:val="28"/>
          <w:szCs w:val="28"/>
        </w:rPr>
        <w:softHyphen/>
        <w:t xml:space="preserve">ски сходных букв необходим достаточный уровень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зри</w:t>
      </w:r>
      <w:r>
        <w:rPr>
          <w:rFonts w:ascii="Times New Roman" w:hAnsi="Times New Roman"/>
          <w:sz w:val="28"/>
          <w:szCs w:val="28"/>
        </w:rPr>
        <w:softHyphen/>
        <w:t>тельного анализа и синтеза, пространственных представлений. Анализ и сравнение буквы не является для первоклассника простой задачей.</w:t>
      </w:r>
    </w:p>
    <w:p w:rsidR="006345D3" w:rsidRDefault="006345D3" w:rsidP="006345D3">
      <w:pPr>
        <w:pStyle w:val="Standard"/>
        <w:spacing w:line="360" w:lineRule="auto"/>
        <w:ind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следует моторная операция процесса письма — воспроизведение с помощью движений руки зрительного образа буквы. Одновременно с движе</w:t>
      </w:r>
      <w:r>
        <w:rPr>
          <w:rFonts w:ascii="Times New Roman" w:hAnsi="Times New Roman"/>
          <w:sz w:val="28"/>
          <w:szCs w:val="28"/>
        </w:rPr>
        <w:softHyphen/>
        <w:t>нием руки осуществляется кинестетический контроль. По мере написания букв, слов кинестетический контроль подкрепляется зрительным контролем, чтением написанного. Процесс письма в норме осуществляется на основе до</w:t>
      </w:r>
      <w:r>
        <w:rPr>
          <w:rFonts w:ascii="Times New Roman" w:hAnsi="Times New Roman"/>
          <w:sz w:val="28"/>
          <w:szCs w:val="28"/>
        </w:rPr>
        <w:softHyphen/>
        <w:t xml:space="preserve">статочного уровня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определённых речевых и неречевых функций: слуховой дифференциации звуков, правильного их произношения, языкового анализа и синтеза,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лексико-грамматической стороны речи, зрительного анализа и синтеза, пространственных представле</w:t>
      </w:r>
      <w:r>
        <w:rPr>
          <w:rFonts w:ascii="Times New Roman" w:hAnsi="Times New Roman"/>
          <w:sz w:val="28"/>
          <w:szCs w:val="28"/>
        </w:rPr>
        <w:softHyphen/>
        <w:t>ний.</w:t>
      </w:r>
    </w:p>
    <w:p w:rsidR="006345D3" w:rsidRDefault="006345D3" w:rsidP="006345D3">
      <w:pPr>
        <w:pStyle w:val="Standard"/>
        <w:spacing w:line="360" w:lineRule="auto"/>
        <w:ind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овладения письменной речью имеет существенное значение степень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фонетико-фонематических процессов и лексико-грамма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lastRenderedPageBreak/>
        <w:t>тического строя речи ребенка. Недостатки звукопроизношения, фонематиче</w:t>
      </w:r>
      <w:r>
        <w:rPr>
          <w:rFonts w:ascii="Times New Roman" w:hAnsi="Times New Roman"/>
          <w:sz w:val="28"/>
          <w:szCs w:val="28"/>
        </w:rPr>
        <w:softHyphen/>
        <w:t>ского и лексико-грамматического развития находят более или менее отчетли</w:t>
      </w:r>
      <w:r>
        <w:rPr>
          <w:rFonts w:ascii="Times New Roman" w:hAnsi="Times New Roman"/>
          <w:sz w:val="28"/>
          <w:szCs w:val="28"/>
        </w:rPr>
        <w:softHyphen/>
        <w:t>вое выражение в письме в виде смешения букв, искажения слоговой структу</w:t>
      </w:r>
      <w:r>
        <w:rPr>
          <w:rFonts w:ascii="Times New Roman" w:hAnsi="Times New Roman"/>
          <w:sz w:val="28"/>
          <w:szCs w:val="28"/>
        </w:rPr>
        <w:softHyphen/>
        <w:t>ры слов, ошибок в словообразовании, согласований и управлении, в бедности синтаксических построений в письменной речи школьников.</w:t>
      </w:r>
    </w:p>
    <w:p w:rsidR="006345D3" w:rsidRDefault="006345D3" w:rsidP="006345D3">
      <w:pPr>
        <w:pStyle w:val="Standard"/>
        <w:spacing w:line="360" w:lineRule="auto"/>
        <w:ind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Общение средствами языка — акт двусторонний. Принято считать роль </w:t>
      </w:r>
      <w:proofErr w:type="gramStart"/>
      <w:r>
        <w:rPr>
          <w:rFonts w:ascii="Times New Roman" w:hAnsi="Times New Roman"/>
          <w:sz w:val="28"/>
          <w:szCs w:val="28"/>
        </w:rPr>
        <w:t>говорящего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активной, а слушающего пассивной. Это не совсем так. </w:t>
      </w:r>
      <w:proofErr w:type="gramStart"/>
      <w:r>
        <w:rPr>
          <w:rFonts w:ascii="Times New Roman" w:hAnsi="Times New Roman"/>
          <w:sz w:val="28"/>
          <w:szCs w:val="28"/>
        </w:rPr>
        <w:t>Говоря</w:t>
      </w:r>
      <w:r>
        <w:rPr>
          <w:rFonts w:ascii="Times New Roman" w:hAnsi="Times New Roman"/>
          <w:sz w:val="28"/>
          <w:szCs w:val="28"/>
        </w:rPr>
        <w:softHyphen/>
        <w:t>щий</w:t>
      </w:r>
      <w:proofErr w:type="gramEnd"/>
      <w:r>
        <w:rPr>
          <w:rFonts w:ascii="Times New Roman" w:hAnsi="Times New Roman"/>
          <w:sz w:val="28"/>
          <w:szCs w:val="28"/>
        </w:rPr>
        <w:t xml:space="preserve"> идет от смысла высказывания к выбору формы для его выражения. </w:t>
      </w:r>
      <w:proofErr w:type="gramStart"/>
      <w:r>
        <w:rPr>
          <w:rFonts w:ascii="Times New Roman" w:hAnsi="Times New Roman"/>
          <w:sz w:val="28"/>
          <w:szCs w:val="28"/>
        </w:rPr>
        <w:t>Слу</w:t>
      </w:r>
      <w:r>
        <w:rPr>
          <w:rFonts w:ascii="Times New Roman" w:hAnsi="Times New Roman"/>
          <w:sz w:val="28"/>
          <w:szCs w:val="28"/>
        </w:rPr>
        <w:softHyphen/>
        <w:t>шающий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— от слышимой формы к значению, которое выражено ею. Оба эти умения необходимы для становления полноценной речевой функции ребенка. [6]</w:t>
      </w:r>
    </w:p>
    <w:p w:rsidR="006345D3" w:rsidRDefault="006345D3" w:rsidP="006345D3">
      <w:pPr>
        <w:pStyle w:val="Standard"/>
        <w:spacing w:line="360" w:lineRule="auto"/>
        <w:ind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для формирования полноценных навыков письма </w:t>
      </w:r>
      <w:proofErr w:type="gramStart"/>
      <w:r>
        <w:rPr>
          <w:rFonts w:ascii="Times New Roman" w:hAnsi="Times New Roman"/>
          <w:sz w:val="28"/>
          <w:szCs w:val="28"/>
        </w:rPr>
        <w:t>существенно также</w:t>
      </w:r>
      <w:proofErr w:type="gramEnd"/>
      <w:r>
        <w:rPr>
          <w:rFonts w:ascii="Times New Roman" w:hAnsi="Times New Roman"/>
          <w:sz w:val="28"/>
          <w:szCs w:val="28"/>
        </w:rPr>
        <w:t xml:space="preserve"> и состояние некоторых неречевых функций, поскольку на этапе осуществле</w:t>
      </w:r>
      <w:r>
        <w:rPr>
          <w:rFonts w:ascii="Times New Roman" w:hAnsi="Times New Roman"/>
          <w:sz w:val="28"/>
          <w:szCs w:val="28"/>
        </w:rPr>
        <w:softHyphen/>
        <w:t xml:space="preserve">ния записи временная последовательность звуков в слове преобразуется в пространственную последовательность графических знаков. Временной и </w:t>
      </w:r>
      <w:proofErr w:type="gramStart"/>
      <w:r>
        <w:rPr>
          <w:rFonts w:ascii="Times New Roman" w:hAnsi="Times New Roman"/>
          <w:sz w:val="28"/>
          <w:szCs w:val="28"/>
        </w:rPr>
        <w:t>пространственный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аспекты восприятия и воспроизведения речи не могут быть разобщены.</w:t>
      </w:r>
      <w:r>
        <w:rPr>
          <w:rFonts w:ascii="Times New Roman" w:hAnsi="Times New Roman"/>
          <w:sz w:val="28"/>
          <w:szCs w:val="28"/>
        </w:rPr>
        <w:tab/>
      </w:r>
    </w:p>
    <w:p w:rsidR="006345D3" w:rsidRDefault="006345D3" w:rsidP="006345D3">
      <w:pPr>
        <w:pStyle w:val="Standard"/>
        <w:spacing w:line="360" w:lineRule="auto"/>
        <w:ind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Всеобщая значимость как временных, так и пространственных отноше</w:t>
      </w:r>
      <w:r>
        <w:rPr>
          <w:rFonts w:ascii="Times New Roman" w:hAnsi="Times New Roman"/>
          <w:sz w:val="28"/>
          <w:szCs w:val="28"/>
        </w:rPr>
        <w:softHyphen/>
        <w:t>ний предметов и явлений обусловлена самим фактом существования всего живого в границах определенного отрезка времени и в определенном про</w:t>
      </w:r>
      <w:r>
        <w:rPr>
          <w:rFonts w:ascii="Times New Roman" w:hAnsi="Times New Roman"/>
          <w:sz w:val="28"/>
          <w:szCs w:val="28"/>
        </w:rPr>
        <w:softHyphen/>
        <w:t>странстве. Уже с первых ступеней развития животного мира появились спе</w:t>
      </w:r>
      <w:r>
        <w:rPr>
          <w:rFonts w:ascii="Times New Roman" w:hAnsi="Times New Roman"/>
          <w:sz w:val="28"/>
          <w:szCs w:val="28"/>
        </w:rPr>
        <w:softHyphen/>
        <w:t>циальные органы — анализаторы, отражающие определенные отношения во времени и пространстве. По конкретному способу отражения мозгом челове</w:t>
      </w:r>
      <w:r>
        <w:rPr>
          <w:rFonts w:ascii="Times New Roman" w:hAnsi="Times New Roman"/>
          <w:sz w:val="28"/>
          <w:szCs w:val="28"/>
        </w:rPr>
        <w:softHyphen/>
        <w:t>ка основных форм движущейся материи выделяют:</w:t>
      </w:r>
    </w:p>
    <w:p w:rsidR="006345D3" w:rsidRDefault="006345D3" w:rsidP="006345D3">
      <w:pPr>
        <w:pStyle w:val="Standard"/>
        <w:numPr>
          <w:ilvl w:val="0"/>
          <w:numId w:val="1"/>
        </w:numPr>
        <w:spacing w:line="360" w:lineRule="auto"/>
        <w:ind w:left="0"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зрительно-пространственное различение,</w:t>
      </w:r>
    </w:p>
    <w:p w:rsidR="006345D3" w:rsidRDefault="006345D3" w:rsidP="006345D3">
      <w:pPr>
        <w:pStyle w:val="Standard"/>
        <w:numPr>
          <w:ilvl w:val="0"/>
          <w:numId w:val="1"/>
        </w:numPr>
        <w:spacing w:line="360" w:lineRule="auto"/>
        <w:ind w:left="0"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слуховое пространственное различение,</w:t>
      </w:r>
    </w:p>
    <w:p w:rsidR="006345D3" w:rsidRDefault="006345D3" w:rsidP="006345D3">
      <w:pPr>
        <w:pStyle w:val="Standard"/>
        <w:numPr>
          <w:ilvl w:val="0"/>
          <w:numId w:val="1"/>
        </w:numPr>
        <w:spacing w:line="360" w:lineRule="auto"/>
        <w:ind w:left="0"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кожно-осязательное (тактильное),</w:t>
      </w:r>
    </w:p>
    <w:p w:rsidR="006345D3" w:rsidRDefault="006345D3" w:rsidP="006345D3">
      <w:pPr>
        <w:pStyle w:val="Standard"/>
        <w:spacing w:line="360" w:lineRule="auto"/>
        <w:ind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  костно-мышечное (кинестетическое) пространственное различение.</w:t>
      </w:r>
    </w:p>
    <w:p w:rsidR="006345D3" w:rsidRDefault="006345D3" w:rsidP="006345D3">
      <w:pPr>
        <w:pStyle w:val="Standard"/>
        <w:spacing w:line="360" w:lineRule="auto"/>
        <w:ind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Л.С. Цветкова указывает, что психологический уровень организации письма реализуется за счет работы лобных отделов мозга; психофизиологи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lastRenderedPageBreak/>
        <w:t xml:space="preserve">ческий — обеспечивается совместной работой </w:t>
      </w:r>
      <w:proofErr w:type="spellStart"/>
      <w:r>
        <w:rPr>
          <w:rFonts w:ascii="Times New Roman" w:hAnsi="Times New Roman"/>
          <w:sz w:val="28"/>
          <w:szCs w:val="28"/>
        </w:rPr>
        <w:t>заднелобных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нижнетеменных, височных, задневисочных, </w:t>
      </w:r>
      <w:proofErr w:type="spellStart"/>
      <w:r>
        <w:rPr>
          <w:rFonts w:ascii="Times New Roman" w:hAnsi="Times New Roman"/>
          <w:sz w:val="28"/>
          <w:szCs w:val="28"/>
        </w:rPr>
        <w:t>переднезатылочных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отделов; лингвистический уровень (выбор нужных звуков, слов, синтаксиса) обеспечивается совмест</w:t>
      </w:r>
      <w:r>
        <w:rPr>
          <w:rFonts w:ascii="Times New Roman" w:hAnsi="Times New Roman"/>
          <w:sz w:val="28"/>
          <w:szCs w:val="28"/>
        </w:rPr>
        <w:softHyphen/>
        <w:t>ной работой передней и задней речевых зон, отвечающих за синтагматику и парадигматику речи. Автор отмечает, что письмо является сложным психиче</w:t>
      </w:r>
      <w:r>
        <w:rPr>
          <w:rFonts w:ascii="Times New Roman" w:hAnsi="Times New Roman"/>
          <w:sz w:val="28"/>
          <w:szCs w:val="28"/>
        </w:rPr>
        <w:softHyphen/>
        <w:t>ским процессом, включающим в свою структуру как вербальные, так и неверб</w:t>
      </w:r>
      <w:r>
        <w:rPr>
          <w:rFonts w:ascii="Times New Roman" w:hAnsi="Times New Roman"/>
          <w:sz w:val="28"/>
          <w:szCs w:val="28"/>
        </w:rPr>
        <w:softHyphen/>
        <w:t>альные формы психической деятельности - внимание, зрительное, аку</w:t>
      </w:r>
      <w:r>
        <w:rPr>
          <w:rFonts w:ascii="Times New Roman" w:hAnsi="Times New Roman"/>
          <w:sz w:val="28"/>
          <w:szCs w:val="28"/>
        </w:rPr>
        <w:softHyphen/>
        <w:t>стическое и пространственное восприятие и др. [5]</w:t>
      </w:r>
    </w:p>
    <w:p w:rsidR="006345D3" w:rsidRDefault="006345D3" w:rsidP="006345D3">
      <w:pPr>
        <w:pStyle w:val="Standard"/>
        <w:spacing w:line="360" w:lineRule="auto"/>
        <w:ind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различные авторы с разных точек зрения подходят к изу</w:t>
      </w:r>
      <w:r>
        <w:rPr>
          <w:rFonts w:ascii="Times New Roman" w:hAnsi="Times New Roman"/>
          <w:sz w:val="28"/>
          <w:szCs w:val="28"/>
        </w:rPr>
        <w:softHyphen/>
        <w:t>чению психофизиологической основы письма. Речевая функциональная си</w:t>
      </w:r>
      <w:r>
        <w:rPr>
          <w:rFonts w:ascii="Times New Roman" w:hAnsi="Times New Roman"/>
          <w:sz w:val="28"/>
          <w:szCs w:val="28"/>
        </w:rPr>
        <w:softHyphen/>
        <w:t>стема основывается на деятельности многих мозговых структур головного мозга, каждая из которых выполняет специфически определенную операцию речевой деятельности. Поражение какого-либо его участка приводит к специ</w:t>
      </w:r>
      <w:r>
        <w:rPr>
          <w:rFonts w:ascii="Times New Roman" w:hAnsi="Times New Roman"/>
          <w:sz w:val="28"/>
          <w:szCs w:val="28"/>
        </w:rPr>
        <w:softHyphen/>
        <w:t>фическим симптомам нарушения речи, что находит отражение на письме.</w:t>
      </w:r>
    </w:p>
    <w:p w:rsidR="009610EA" w:rsidRDefault="009610EA"/>
    <w:p w:rsidR="006345D3" w:rsidRDefault="006345D3"/>
    <w:p w:rsidR="006345D3" w:rsidRDefault="006345D3"/>
    <w:p w:rsidR="006345D3" w:rsidRDefault="006345D3"/>
    <w:p w:rsidR="006345D3" w:rsidRDefault="006345D3"/>
    <w:p w:rsidR="006345D3" w:rsidRDefault="006345D3"/>
    <w:p w:rsidR="006345D3" w:rsidRDefault="006345D3"/>
    <w:p w:rsidR="006345D3" w:rsidRDefault="006345D3"/>
    <w:p w:rsidR="006345D3" w:rsidRDefault="006345D3"/>
    <w:p w:rsidR="006345D3" w:rsidRDefault="006345D3"/>
    <w:p w:rsidR="006345D3" w:rsidRDefault="006345D3"/>
    <w:p w:rsidR="006345D3" w:rsidRDefault="006345D3"/>
    <w:p w:rsidR="006345D3" w:rsidRDefault="006345D3"/>
    <w:p w:rsidR="006345D3" w:rsidRDefault="006345D3"/>
    <w:p w:rsidR="006345D3" w:rsidRDefault="006345D3"/>
    <w:p w:rsidR="006345D3" w:rsidRPr="006345D3" w:rsidRDefault="006345D3" w:rsidP="00634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5D3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6345D3" w:rsidRDefault="006345D3" w:rsidP="006345D3">
      <w:pPr>
        <w:pStyle w:val="Standard"/>
        <w:numPr>
          <w:ilvl w:val="0"/>
          <w:numId w:val="2"/>
        </w:numPr>
        <w:spacing w:line="360" w:lineRule="auto"/>
        <w:ind w:left="-540"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Левина Р.Е. Нарушения письма у детей с недоразвитием речи. - М., 1961.</w:t>
      </w:r>
    </w:p>
    <w:p w:rsidR="006345D3" w:rsidRDefault="006345D3" w:rsidP="006345D3">
      <w:pPr>
        <w:pStyle w:val="Standard"/>
        <w:numPr>
          <w:ilvl w:val="0"/>
          <w:numId w:val="2"/>
        </w:numPr>
        <w:spacing w:line="360" w:lineRule="auto"/>
        <w:ind w:left="-540" w:firstLine="5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Лурия</w:t>
      </w:r>
      <w:proofErr w:type="spellEnd"/>
      <w:r>
        <w:rPr>
          <w:rFonts w:ascii="Times New Roman" w:hAnsi="Times New Roman"/>
          <w:sz w:val="28"/>
          <w:szCs w:val="28"/>
        </w:rPr>
        <w:t xml:space="preserve"> А.Р. Высшие корковые функции человека и их нарушения при ло</w:t>
      </w:r>
      <w:r>
        <w:rPr>
          <w:rFonts w:ascii="Times New Roman" w:hAnsi="Times New Roman"/>
          <w:sz w:val="28"/>
          <w:szCs w:val="28"/>
        </w:rPr>
        <w:softHyphen/>
        <w:t>кальных поражениях мозга. - М., 1962.</w:t>
      </w:r>
    </w:p>
    <w:p w:rsidR="006345D3" w:rsidRDefault="006345D3" w:rsidP="006345D3">
      <w:pPr>
        <w:pStyle w:val="Standard"/>
        <w:numPr>
          <w:ilvl w:val="0"/>
          <w:numId w:val="2"/>
        </w:numPr>
        <w:spacing w:line="360" w:lineRule="auto"/>
        <w:ind w:left="-540" w:firstLine="5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Лурия</w:t>
      </w:r>
      <w:proofErr w:type="spellEnd"/>
      <w:r>
        <w:rPr>
          <w:rFonts w:ascii="Times New Roman" w:hAnsi="Times New Roman"/>
          <w:sz w:val="28"/>
          <w:szCs w:val="28"/>
        </w:rPr>
        <w:t xml:space="preserve"> А.Р. Основы нейропсихологии. - М., 1973.</w:t>
      </w:r>
    </w:p>
    <w:p w:rsidR="006345D3" w:rsidRDefault="006345D3" w:rsidP="006345D3">
      <w:pPr>
        <w:pStyle w:val="Standard"/>
        <w:numPr>
          <w:ilvl w:val="0"/>
          <w:numId w:val="2"/>
        </w:numPr>
        <w:spacing w:line="360" w:lineRule="auto"/>
        <w:ind w:left="-540"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Парамонова Л.Г. Нарушения речи учащихся вспомогатель</w:t>
      </w:r>
      <w:r>
        <w:rPr>
          <w:rFonts w:ascii="Times New Roman" w:hAnsi="Times New Roman"/>
          <w:sz w:val="28"/>
          <w:szCs w:val="28"/>
        </w:rPr>
        <w:softHyphen/>
        <w:t>ной школы и пути их коррекции // Обучение во вспомогатель</w:t>
      </w:r>
      <w:r>
        <w:rPr>
          <w:rFonts w:ascii="Times New Roman" w:hAnsi="Times New Roman"/>
          <w:sz w:val="28"/>
          <w:szCs w:val="28"/>
        </w:rPr>
        <w:softHyphen/>
        <w:t xml:space="preserve">ной школе/ Под ред. Н.П. </w:t>
      </w:r>
      <w:proofErr w:type="spellStart"/>
      <w:r>
        <w:rPr>
          <w:rFonts w:ascii="Times New Roman" w:hAnsi="Times New Roman"/>
          <w:sz w:val="28"/>
          <w:szCs w:val="28"/>
        </w:rPr>
        <w:t>Долгобородовой</w:t>
      </w:r>
      <w:proofErr w:type="spellEnd"/>
      <w:r>
        <w:rPr>
          <w:rFonts w:ascii="Times New Roman" w:hAnsi="Times New Roman"/>
          <w:sz w:val="28"/>
          <w:szCs w:val="28"/>
        </w:rPr>
        <w:t>. - М., 1973.</w:t>
      </w:r>
    </w:p>
    <w:p w:rsidR="006345D3" w:rsidRDefault="006345D3" w:rsidP="006345D3">
      <w:pPr>
        <w:pStyle w:val="Standard"/>
        <w:numPr>
          <w:ilvl w:val="0"/>
          <w:numId w:val="2"/>
        </w:numPr>
        <w:spacing w:line="360" w:lineRule="auto"/>
        <w:ind w:left="-540"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Понятийно-терминологический словарь логопеда</w:t>
      </w:r>
      <w:proofErr w:type="gramStart"/>
      <w:r>
        <w:rPr>
          <w:rFonts w:ascii="Times New Roman" w:hAnsi="Times New Roman"/>
          <w:sz w:val="28"/>
          <w:szCs w:val="28"/>
        </w:rPr>
        <w:t>/ П</w:t>
      </w:r>
      <w:proofErr w:type="gramEnd"/>
      <w:r>
        <w:rPr>
          <w:rFonts w:ascii="Times New Roman" w:hAnsi="Times New Roman"/>
          <w:sz w:val="28"/>
          <w:szCs w:val="28"/>
        </w:rPr>
        <w:t>од ред. В.И. Сели</w:t>
      </w:r>
      <w:r>
        <w:rPr>
          <w:rFonts w:ascii="Times New Roman" w:hAnsi="Times New Roman"/>
          <w:sz w:val="28"/>
          <w:szCs w:val="28"/>
        </w:rPr>
        <w:softHyphen/>
        <w:t>верстова. - М., 1997.</w:t>
      </w:r>
    </w:p>
    <w:p w:rsidR="006345D3" w:rsidRDefault="006345D3" w:rsidP="006345D3">
      <w:pPr>
        <w:pStyle w:val="Standard"/>
        <w:numPr>
          <w:ilvl w:val="0"/>
          <w:numId w:val="2"/>
        </w:numPr>
        <w:spacing w:line="360" w:lineRule="auto"/>
        <w:ind w:left="-540" w:firstLine="5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Садовникова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И.Н. Нарушение письменной речи у младших школьников. - М., 1995.</w:t>
      </w:r>
    </w:p>
    <w:p w:rsidR="006345D3" w:rsidRDefault="006345D3" w:rsidP="006345D3">
      <w:pPr>
        <w:pStyle w:val="Standard"/>
        <w:numPr>
          <w:ilvl w:val="0"/>
          <w:numId w:val="2"/>
        </w:numPr>
        <w:spacing w:line="360" w:lineRule="auto"/>
        <w:ind w:left="-540"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Хрестоматия по логопедии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>од ред. Л.С. Волковой и В.И. Селиверстов</w:t>
      </w:r>
      <w:r>
        <w:rPr>
          <w:rFonts w:ascii="Times New Roman" w:hAnsi="Times New Roman"/>
          <w:sz w:val="28"/>
          <w:szCs w:val="28"/>
        </w:rPr>
        <w:softHyphen/>
        <w:t>а. В 2-х т. - М., 1997.</w:t>
      </w:r>
    </w:p>
    <w:p w:rsidR="006345D3" w:rsidRDefault="006345D3"/>
    <w:sectPr w:rsidR="006345D3" w:rsidSect="0096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6335"/>
    <w:multiLevelType w:val="multilevel"/>
    <w:tmpl w:val="4326877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>
    <w:nsid w:val="78F81FA0"/>
    <w:multiLevelType w:val="multilevel"/>
    <w:tmpl w:val="E66C7E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33"/>
        <w:szCs w:val="3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33"/>
        <w:szCs w:val="33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33"/>
        <w:szCs w:val="3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33"/>
        <w:szCs w:val="33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33"/>
        <w:szCs w:val="33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33"/>
        <w:szCs w:val="3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33"/>
        <w:szCs w:val="33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33"/>
        <w:szCs w:val="33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33"/>
        <w:szCs w:val="33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345D3"/>
    <w:rsid w:val="006345D3"/>
    <w:rsid w:val="007B30EE"/>
    <w:rsid w:val="0096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45D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1632</Words>
  <Characters>9309</Characters>
  <Application>Microsoft Office Word</Application>
  <DocSecurity>0</DocSecurity>
  <Lines>77</Lines>
  <Paragraphs>21</Paragraphs>
  <ScaleCrop>false</ScaleCrop>
  <Company/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2012-09-25T10:46:00Z</dcterms:created>
  <dcterms:modified xsi:type="dcterms:W3CDTF">2012-09-25T10:55:00Z</dcterms:modified>
</cp:coreProperties>
</file>