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E925BB" w:rsidRDefault="009A3126" w:rsidP="009A312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</w:p>
    <w:p w:rsidR="009A3126" w:rsidRPr="00E925BB" w:rsidRDefault="009A3126" w:rsidP="009A312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A3126" w:rsidRDefault="009A3126" w:rsidP="009A312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25BB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Рабочая программа по изобразительному искусству составлена на основе Программы специальных (коррекционных) общеобразовательных учреждений 8 вида </w:t>
      </w:r>
      <w:proofErr w:type="gramStart"/>
      <w:r w:rsidRPr="00E925BB">
        <w:rPr>
          <w:rFonts w:ascii="Times New Roman" w:hAnsi="Times New Roman" w:cs="Times New Roman"/>
          <w:bCs/>
          <w:spacing w:val="-9"/>
          <w:sz w:val="28"/>
          <w:szCs w:val="28"/>
        </w:rPr>
        <w:t>-</w:t>
      </w:r>
      <w:r w:rsidRPr="00E925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25BB">
        <w:rPr>
          <w:rFonts w:ascii="Times New Roman" w:hAnsi="Times New Roman" w:cs="Times New Roman"/>
          <w:sz w:val="28"/>
          <w:szCs w:val="28"/>
        </w:rPr>
        <w:t xml:space="preserve">одготовительный, 1-4 классы- </w:t>
      </w:r>
      <w:r w:rsidRPr="00E925BB">
        <w:rPr>
          <w:rFonts w:ascii="Times New Roman" w:hAnsi="Times New Roman" w:cs="Times New Roman"/>
          <w:bCs/>
          <w:spacing w:val="-9"/>
          <w:sz w:val="28"/>
          <w:szCs w:val="28"/>
        </w:rPr>
        <w:t>под редакцией доктора педагогических наук В. В. Воронковой – М., Просвещение, 2006. Русский (родной) язык, раздел «Изобразительное искусство», 2006.,</w:t>
      </w:r>
      <w:r w:rsidRPr="00E9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5BB">
        <w:rPr>
          <w:rFonts w:ascii="Times New Roman" w:hAnsi="Times New Roman" w:cs="Times New Roman"/>
          <w:sz w:val="28"/>
          <w:szCs w:val="28"/>
        </w:rPr>
        <w:t>И.А.Грошенков</w:t>
      </w:r>
      <w:proofErr w:type="spellEnd"/>
      <w:r w:rsidRPr="00E92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126" w:rsidRDefault="009A3126" w:rsidP="009A3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9A3126" w:rsidRDefault="009A3126" w:rsidP="009A3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9A3126" w:rsidRPr="00176294" w:rsidRDefault="009A3126" w:rsidP="009A3126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пространстве.</w:t>
      </w:r>
    </w:p>
    <w:p w:rsidR="009A3126" w:rsidRDefault="009A3126" w:rsidP="009A3126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в </w:t>
      </w:r>
      <w:proofErr w:type="gramStart"/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</w:t>
      </w:r>
      <w:proofErr w:type="gramEnd"/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признаки, устанавливать сходство и различие.</w:t>
      </w:r>
    </w:p>
    <w:p w:rsidR="009A3126" w:rsidRDefault="009A3126" w:rsidP="009A3126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у учащихся аналитико-синтетической деятельности, умения сравнивать, обобщать. </w:t>
      </w:r>
    </w:p>
    <w:p w:rsidR="009A3126" w:rsidRDefault="009A3126" w:rsidP="009A3126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Ориентироваться в задании и планировать свою работу, намечать последовательность выполнения рисунка.</w:t>
      </w:r>
    </w:p>
    <w:p w:rsidR="009A3126" w:rsidRDefault="009A3126" w:rsidP="009A3126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материала.</w:t>
      </w:r>
    </w:p>
    <w:p w:rsidR="009A3126" w:rsidRPr="00E925BB" w:rsidRDefault="009A3126" w:rsidP="009A3126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Дать учащимся знания элементарных основ реалистического рисунка, формировать навыки рисования с натуры, декоративного рисования.</w:t>
      </w:r>
    </w:p>
    <w:p w:rsidR="009A3126" w:rsidRDefault="009A3126" w:rsidP="009A3126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ним.</w:t>
      </w:r>
    </w:p>
    <w:p w:rsidR="009A3126" w:rsidRPr="00176294" w:rsidRDefault="009A3126" w:rsidP="009A3126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речь, художественный вкус, интерес и любовь к изобразительно деятельности.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17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коррекционной работы:</w:t>
      </w:r>
    </w:p>
    <w:p w:rsidR="009A3126" w:rsidRPr="00E925BB" w:rsidRDefault="009A3126" w:rsidP="009A3126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познавательных процессов</w:t>
      </w:r>
    </w:p>
    <w:p w:rsidR="009A3126" w:rsidRPr="00E925BB" w:rsidRDefault="009A3126" w:rsidP="009A3126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мышц мелкой моторики</w:t>
      </w:r>
    </w:p>
    <w:p w:rsidR="009A3126" w:rsidRPr="00E925BB" w:rsidRDefault="009A3126" w:rsidP="009A3126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мыслительных операций</w:t>
      </w:r>
    </w:p>
    <w:p w:rsidR="009A3126" w:rsidRPr="00E925BB" w:rsidRDefault="009A3126" w:rsidP="009A3126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речи</w:t>
      </w:r>
      <w:r w:rsidRPr="00E925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A3126" w:rsidRPr="00E925BB" w:rsidRDefault="009A3126" w:rsidP="009A312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A3126" w:rsidRPr="00E925BB" w:rsidRDefault="009A3126" w:rsidP="009A312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Pr="00176294" w:rsidRDefault="009A3126" w:rsidP="009A3126">
      <w:pPr>
        <w:pStyle w:val="a3"/>
        <w:spacing w:after="0" w:line="36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курса</w:t>
      </w:r>
    </w:p>
    <w:p w:rsidR="009A3126" w:rsidRPr="00176294" w:rsidRDefault="009A3126" w:rsidP="009A3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Декоративное рисование.  </w:t>
      </w:r>
    </w:p>
    <w:p w:rsidR="009A3126" w:rsidRDefault="009A3126" w:rsidP="009A3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9A3126" w:rsidRPr="00176294" w:rsidRDefault="009A3126" w:rsidP="009A31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учащихся эстетического вкуса.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Занятия по декоративному рисованию должны, как правило, предшествовать урокам рисования с натуры, так как они формируют технические и изобразительные умения учащихся.</w:t>
      </w:r>
    </w:p>
    <w:p w:rsidR="009A3126" w:rsidRPr="00176294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к урокам по декоративному рисованию. 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проводить от руки прямые линии (вертикальные, горизонтальные, наклонные), делить отрезок на равные части;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 учить использовать в узорах красный, желтый, зеленый, синий, коричневый, оранжевый, фиолетовый цвета.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с натуры.</w:t>
      </w:r>
      <w:r w:rsidRPr="0017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места. 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на этих уроках имеет правильный отбор соответствующего оборудования и моделей.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обучения рисованию с натуры в младших классах — научить детей рисовать, передавая в рисунке соотношения ширины и высоты, частей и целого, а также конструкцию предметов.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проверки правильности рисунка.  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к урокам рисования с натуры.     </w:t>
      </w:r>
    </w:p>
    <w:p w:rsidR="009A3126" w:rsidRPr="00176294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 и обозначать эти отношения словами </w:t>
      </w:r>
      <w:r w:rsidRPr="00176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посередине, справа, слева; 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существенные признаки предмета, выявляя характерные детали путем расчленения относительно сложной формы;</w:t>
      </w:r>
      <w:proofErr w:type="gramEnd"/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 раскрашивать рисунок, подбирая цветные карандаши в соответствии с натурой.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на темы.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уроков рисования на темы являются изображение явлений окружающей жизни и иллюстрирование отрывков из литературных произведений.</w:t>
      </w:r>
    </w:p>
    <w:p w:rsidR="009A3126" w:rsidRPr="00176294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классе задача тематического рисования сводится к тому, чтобы учащиеся смогли изобразить по представлению отдельные предметы, наиболее простые по форме и окраске. Например, дети рисуют елочные игрушки, снеговика, рыбок в аквариуме, выполняют рисунки к сказкам «Колобок», «Три медведя» и др.</w:t>
      </w:r>
    </w:p>
    <w:p w:rsidR="009A3126" w:rsidRPr="00176294" w:rsidRDefault="009A3126" w:rsidP="009A3126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к урокам рисования на темы:</w:t>
      </w:r>
    </w:p>
    <w:p w:rsidR="009A3126" w:rsidRPr="00176294" w:rsidRDefault="009A3126" w:rsidP="009A3126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в рисунке основную форму знакомых предметов; развивать умения объединять эти предметы в одном рисунке; изображать по представлению округлую форму частей предмета, их величину, а также передавать пространственные отношения предметов и их частей (</w:t>
      </w:r>
      <w:r w:rsidRPr="00176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сверху, снизу, рядом, около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6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 об изобразительном искусстве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искусстве — важное средство нравственного и художественно-эстетического воспитания школьников.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классе занятия ограничиваются рассматриванием изделий народных мастеров (преимущественно игрушек), репродукций художественных произведений, а также разбором иллюстраций в детских книгах. Отдельные уроки для такой работы не отводятся, а выделяется 10—15 минут в начале или в конце урока.</w:t>
      </w:r>
    </w:p>
    <w:p w:rsidR="009A3126" w:rsidRPr="00176294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учащихся к пониманию произведений изобразительного искусства </w:t>
      </w:r>
      <w:proofErr w:type="gramStart"/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систематическая работа с иллюстративным материалом, рассчитанная на развитие у детей зрительного восприятия.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 младших классах учитель в основном работает над тем, чтобы учащиеся смогли узнать и правильно назвать изображенные предметы.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Во время бесед об искусстве, как и на других уроках рисования, не следует забывать о работе по обогащению словаря и развитию речи учащихся, по коррекции недостатков произношения.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 урокам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изобразительном искусстве</w:t>
      </w: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раза в четверть).</w:t>
      </w:r>
    </w:p>
    <w:p w:rsidR="009A3126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узнавать в иллюстрациях персонажи народных сказок, называть действующих лиц, изображенных на картинке, сравнивать их между собой; называть и дифференцировать цвета.</w:t>
      </w:r>
    </w:p>
    <w:p w:rsidR="009A3126" w:rsidRPr="00176294" w:rsidRDefault="009A3126" w:rsidP="009A31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иллюстрациями к народным сказкам из книг для детей старшего дошкольного возраста (иллюстрации художников Ю. Васнецова, В. </w:t>
      </w:r>
      <w:proofErr w:type="spellStart"/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Ватагина</w:t>
      </w:r>
      <w:proofErr w:type="spellEnd"/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Лебедева, Е. Рачева, Е. </w:t>
      </w:r>
      <w:proofErr w:type="spellStart"/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17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9A3126" w:rsidRPr="00260037" w:rsidRDefault="009A3126" w:rsidP="009A3126">
      <w:pPr>
        <w:pStyle w:val="a3"/>
        <w:spacing w:after="0" w:line="36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курса</w:t>
      </w:r>
    </w:p>
    <w:p w:rsidR="009A3126" w:rsidRDefault="009A3126" w:rsidP="009A312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037">
        <w:rPr>
          <w:rFonts w:ascii="Times New Roman" w:hAnsi="Times New Roman" w:cs="Times New Roman"/>
          <w:sz w:val="28"/>
          <w:szCs w:val="28"/>
        </w:rPr>
        <w:t>Рабочая 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260037">
        <w:rPr>
          <w:rFonts w:ascii="Times New Roman" w:hAnsi="Times New Roman" w:cs="Times New Roman"/>
          <w:sz w:val="28"/>
          <w:szCs w:val="28"/>
        </w:rPr>
        <w:t xml:space="preserve">грамма по </w:t>
      </w: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изобразительному искусству </w:t>
      </w:r>
      <w:r w:rsidRPr="00260037">
        <w:rPr>
          <w:rFonts w:ascii="Times New Roman" w:hAnsi="Times New Roman" w:cs="Times New Roman"/>
          <w:sz w:val="28"/>
          <w:szCs w:val="28"/>
        </w:rPr>
        <w:t>рассчитана на 35 часов, 1 час в неделю.</w:t>
      </w:r>
    </w:p>
    <w:tbl>
      <w:tblPr>
        <w:tblStyle w:val="a4"/>
        <w:tblW w:w="0" w:type="auto"/>
        <w:tblLook w:val="04A0"/>
      </w:tblPr>
      <w:tblGrid>
        <w:gridCol w:w="534"/>
        <w:gridCol w:w="3187"/>
        <w:gridCol w:w="1458"/>
        <w:gridCol w:w="1458"/>
        <w:gridCol w:w="1475"/>
        <w:gridCol w:w="1459"/>
      </w:tblGrid>
      <w:tr w:rsidR="009A3126" w:rsidRPr="00260037" w:rsidTr="00FB6988">
        <w:trPr>
          <w:trHeight w:val="240"/>
        </w:trPr>
        <w:tc>
          <w:tcPr>
            <w:tcW w:w="534" w:type="dxa"/>
            <w:vMerge w:val="restart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7" w:type="dxa"/>
            <w:vMerge w:val="restart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50" w:type="dxa"/>
            <w:gridSpan w:val="4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9A3126" w:rsidRPr="00260037" w:rsidTr="00FB6988">
        <w:trPr>
          <w:trHeight w:val="240"/>
        </w:trPr>
        <w:tc>
          <w:tcPr>
            <w:tcW w:w="534" w:type="dxa"/>
            <w:vMerge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Merge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126" w:rsidRPr="00260037" w:rsidTr="00FB6988">
        <w:tc>
          <w:tcPr>
            <w:tcW w:w="534" w:type="dxa"/>
          </w:tcPr>
          <w:p w:rsidR="009A3126" w:rsidRPr="00260037" w:rsidRDefault="009A3126" w:rsidP="009A3126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75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59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9A3126" w:rsidRPr="00260037" w:rsidTr="00FB6988">
        <w:tc>
          <w:tcPr>
            <w:tcW w:w="534" w:type="dxa"/>
          </w:tcPr>
          <w:p w:rsidR="009A3126" w:rsidRPr="00260037" w:rsidRDefault="009A3126" w:rsidP="009A3126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75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59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9A3126" w:rsidRPr="00260037" w:rsidTr="00FB6988">
        <w:tc>
          <w:tcPr>
            <w:tcW w:w="534" w:type="dxa"/>
          </w:tcPr>
          <w:p w:rsidR="009A3126" w:rsidRPr="00260037" w:rsidRDefault="009A3126" w:rsidP="009A3126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75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59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9A3126" w:rsidRPr="00260037" w:rsidTr="00FB6988">
        <w:tc>
          <w:tcPr>
            <w:tcW w:w="534" w:type="dxa"/>
          </w:tcPr>
          <w:p w:rsidR="009A3126" w:rsidRPr="00260037" w:rsidRDefault="009A3126" w:rsidP="009A3126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75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59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9A3126" w:rsidRPr="00260037" w:rsidTr="00FB6988">
        <w:tc>
          <w:tcPr>
            <w:tcW w:w="534" w:type="dxa"/>
          </w:tcPr>
          <w:p w:rsidR="009A3126" w:rsidRPr="00260037" w:rsidRDefault="009A3126" w:rsidP="009A3126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1458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475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1459" w:type="dxa"/>
          </w:tcPr>
          <w:p w:rsidR="009A3126" w:rsidRPr="00260037" w:rsidRDefault="009A3126" w:rsidP="00FB698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7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</w:tbl>
    <w:p w:rsidR="009A3126" w:rsidRPr="00260037" w:rsidRDefault="009A3126" w:rsidP="009A312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Default="009A3126" w:rsidP="009A31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A3126" w:rsidRPr="00260037" w:rsidRDefault="009A3126" w:rsidP="009A3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требования к знаниям и умениям учащихся.</w:t>
      </w:r>
    </w:p>
    <w:p w:rsidR="009A3126" w:rsidRPr="00260037" w:rsidRDefault="009A3126" w:rsidP="009A31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Учащиеся должны </w:t>
      </w:r>
      <w:r w:rsidRPr="00260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3126" w:rsidRPr="00260037" w:rsidRDefault="009A3126" w:rsidP="009A31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уровень: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данные учителем ориентиры (опорные точки) и в соответствии с ними размещать изображение на листе бумаги;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рисовать от руки предметы округлой, прямоугольной и треугольной формы;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 принцип повторения или чередования элементов в узоре (по форме и цвету);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различать и знать названия цветов;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в иллюстрациях персонажей народных сказок, проявлять эмоционально-эстетическое отношение к ним.</w:t>
      </w:r>
    </w:p>
    <w:p w:rsidR="009A3126" w:rsidRPr="00260037" w:rsidRDefault="009A3126" w:rsidP="009A3126">
      <w:pPr>
        <w:tabs>
          <w:tab w:val="left" w:pos="567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уровень: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от руки линии в нужных направлениях с помощью учителя, не поворачивая при этом лист бумаги;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данные учителем ориентиры (опорные точки) и в соответствии с ними размещать изображение на листе бумаги;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обводить предметы округлой, прямоугольной и треугольной формы;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 принцип повторения или чередования элементов в узоре (по форме и цвету);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различать и знать названия цветов;</w:t>
      </w:r>
    </w:p>
    <w:p w:rsidR="009A3126" w:rsidRPr="00260037" w:rsidRDefault="009A3126" w:rsidP="009A3126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в иллюстрациях персонажей народных сказок, проявлять эмоционально-эстетическое отношение к ним.</w:t>
      </w:r>
    </w:p>
    <w:p w:rsidR="009A3126" w:rsidRPr="00260037" w:rsidRDefault="009A3126" w:rsidP="009A3126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126" w:rsidRPr="00260037" w:rsidRDefault="009A3126" w:rsidP="009A31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126" w:rsidRPr="00260037" w:rsidRDefault="009A3126" w:rsidP="009A31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Pr="00AD72D7" w:rsidRDefault="009A3126" w:rsidP="009A3126">
      <w:pPr>
        <w:tabs>
          <w:tab w:val="left" w:pos="284"/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9A3126" w:rsidRPr="00AD72D7" w:rsidRDefault="009A3126" w:rsidP="009A3126">
      <w:pPr>
        <w:tabs>
          <w:tab w:val="left" w:pos="426"/>
        </w:tabs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D72D7">
        <w:rPr>
          <w:rFonts w:ascii="Times New Roman" w:eastAsia="Times-Roman" w:hAnsi="Times New Roman" w:cs="Times New Roman"/>
          <w:sz w:val="28"/>
          <w:szCs w:val="28"/>
        </w:rPr>
        <w:t>1.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AD72D7">
        <w:rPr>
          <w:rFonts w:ascii="Times New Roman" w:eastAsia="Times-Roman" w:hAnsi="Times New Roman" w:cs="Times New Roman"/>
          <w:sz w:val="28"/>
          <w:szCs w:val="28"/>
        </w:rPr>
        <w:t>Грошенков</w:t>
      </w:r>
      <w:proofErr w:type="spellEnd"/>
      <w:r w:rsidRPr="00AD72D7">
        <w:rPr>
          <w:rFonts w:ascii="Times New Roman" w:eastAsia="Times-Roman" w:hAnsi="Times New Roman" w:cs="Times New Roman"/>
          <w:sz w:val="28"/>
          <w:szCs w:val="28"/>
        </w:rPr>
        <w:t xml:space="preserve"> И. А.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D72D7">
        <w:rPr>
          <w:rFonts w:ascii="Times New Roman" w:eastAsia="Times-Roman" w:hAnsi="Times New Roman" w:cs="Times New Roman"/>
          <w:sz w:val="28"/>
          <w:szCs w:val="28"/>
        </w:rPr>
        <w:t xml:space="preserve">Изобразительная деятельность в специальной (коррекционной) школе VIII вида: Учеб. пособие для студ. </w:t>
      </w:r>
      <w:proofErr w:type="spellStart"/>
      <w:r w:rsidRPr="00AD72D7">
        <w:rPr>
          <w:rFonts w:ascii="Times New Roman" w:eastAsia="Times-Roman" w:hAnsi="Times New Roman" w:cs="Times New Roman"/>
          <w:sz w:val="28"/>
          <w:szCs w:val="28"/>
        </w:rPr>
        <w:t>высш</w:t>
      </w:r>
      <w:proofErr w:type="spellEnd"/>
      <w:r w:rsidRPr="00AD72D7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AD72D7">
        <w:rPr>
          <w:rFonts w:ascii="Times New Roman" w:eastAsia="Times-Roman" w:hAnsi="Times New Roman" w:cs="Times New Roman"/>
          <w:sz w:val="28"/>
          <w:szCs w:val="28"/>
        </w:rPr>
        <w:t>пед</w:t>
      </w:r>
      <w:proofErr w:type="gramStart"/>
      <w:r w:rsidRPr="00AD72D7">
        <w:rPr>
          <w:rFonts w:ascii="Times New Roman" w:eastAsia="Times-Roman" w:hAnsi="Times New Roman" w:cs="Times New Roman"/>
          <w:sz w:val="28"/>
          <w:szCs w:val="28"/>
        </w:rPr>
        <w:t>.у</w:t>
      </w:r>
      <w:proofErr w:type="gramEnd"/>
      <w:r w:rsidRPr="00AD72D7">
        <w:rPr>
          <w:rFonts w:ascii="Times New Roman" w:eastAsia="Times-Roman" w:hAnsi="Times New Roman" w:cs="Times New Roman"/>
          <w:sz w:val="28"/>
          <w:szCs w:val="28"/>
        </w:rPr>
        <w:t>чеб</w:t>
      </w:r>
      <w:proofErr w:type="spellEnd"/>
      <w:r w:rsidRPr="00AD72D7">
        <w:rPr>
          <w:rFonts w:ascii="Times New Roman" w:eastAsia="Times-Roman" w:hAnsi="Times New Roman" w:cs="Times New Roman"/>
          <w:sz w:val="28"/>
          <w:szCs w:val="28"/>
        </w:rPr>
        <w:t xml:space="preserve">. заведений. — М.: Издательский центр </w:t>
      </w:r>
      <w:r w:rsidRPr="00AD72D7">
        <w:rPr>
          <w:rFonts w:ascii="Cambria Math" w:eastAsia="Times-Roman" w:hAnsi="Cambria Math" w:cs="Times New Roman"/>
          <w:sz w:val="28"/>
          <w:szCs w:val="28"/>
        </w:rPr>
        <w:t>≪</w:t>
      </w:r>
      <w:r w:rsidRPr="00AD72D7">
        <w:rPr>
          <w:rFonts w:ascii="Times New Roman" w:eastAsia="Times-Roman" w:hAnsi="Times New Roman" w:cs="Times New Roman"/>
          <w:sz w:val="28"/>
          <w:szCs w:val="28"/>
        </w:rPr>
        <w:t>Академия</w:t>
      </w:r>
      <w:r w:rsidRPr="00AD72D7">
        <w:rPr>
          <w:rFonts w:ascii="Cambria Math" w:eastAsia="Times-Roman" w:hAnsi="Cambria Math" w:cs="Times New Roman"/>
          <w:sz w:val="28"/>
          <w:szCs w:val="28"/>
        </w:rPr>
        <w:t>≫</w:t>
      </w:r>
      <w:r w:rsidRPr="00AD72D7">
        <w:rPr>
          <w:rFonts w:ascii="Times New Roman" w:eastAsia="Times-Roman" w:hAnsi="Times New Roman" w:cs="Times New Roman"/>
          <w:sz w:val="28"/>
          <w:szCs w:val="28"/>
        </w:rPr>
        <w:t xml:space="preserve">, 2002. —208 </w:t>
      </w:r>
      <w:proofErr w:type="gramStart"/>
      <w:r w:rsidRPr="00AD72D7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AD72D7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9A3126" w:rsidRPr="00AD72D7" w:rsidRDefault="009A3126" w:rsidP="009A3126">
      <w:pPr>
        <w:tabs>
          <w:tab w:val="left" w:pos="426"/>
        </w:tabs>
        <w:rPr>
          <w:rFonts w:ascii="Times New Roman" w:eastAsia="Times-Bold" w:hAnsi="Times New Roman" w:cs="Times New Roman"/>
          <w:bCs/>
          <w:sz w:val="28"/>
          <w:szCs w:val="28"/>
        </w:rPr>
      </w:pPr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>2.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  </w:t>
      </w:r>
      <w:proofErr w:type="spellStart"/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>Грошенков</w:t>
      </w:r>
      <w:proofErr w:type="spellEnd"/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И.А. 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</w:t>
      </w:r>
      <w:r w:rsidRPr="00AD72D7">
        <w:rPr>
          <w:rFonts w:ascii="Times New Roman" w:eastAsia="Times-Bold" w:hAnsi="Times New Roman" w:cs="Times New Roman"/>
          <w:bCs/>
          <w:sz w:val="28"/>
          <w:szCs w:val="28"/>
        </w:rPr>
        <w:t>Тематическое рисование на уроках изобразительного искусства во вспомогательной школе // Дефектология. — 1974. — № 4.</w:t>
      </w:r>
    </w:p>
    <w:p w:rsidR="009A3126" w:rsidRPr="00AD72D7" w:rsidRDefault="009A3126" w:rsidP="009A3126">
      <w:pPr>
        <w:tabs>
          <w:tab w:val="left" w:pos="426"/>
        </w:tabs>
        <w:rPr>
          <w:rFonts w:ascii="Times New Roman" w:eastAsia="Times-BoldItalic" w:hAnsi="Times New Roman" w:cs="Times New Roman"/>
          <w:bCs/>
          <w:iCs/>
          <w:sz w:val="28"/>
          <w:szCs w:val="28"/>
        </w:rPr>
      </w:pPr>
      <w:r w:rsidRPr="00AD72D7">
        <w:rPr>
          <w:rFonts w:ascii="Times New Roman" w:eastAsia="Times-Bold" w:hAnsi="Times New Roman" w:cs="Times New Roman"/>
          <w:bCs/>
          <w:sz w:val="28"/>
          <w:szCs w:val="28"/>
        </w:rPr>
        <w:t>3.</w:t>
      </w:r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  </w:t>
      </w:r>
      <w:proofErr w:type="spellStart"/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>Грошенков</w:t>
      </w:r>
      <w:proofErr w:type="spellEnd"/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И.А.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</w:t>
      </w:r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>Учебно-воспитательные и коррекционно-развивающие цели уроков рисования во вспомогательной школе // Дефектология. - 1981.- №3.</w:t>
      </w:r>
    </w:p>
    <w:p w:rsidR="009A3126" w:rsidRPr="00AD72D7" w:rsidRDefault="009A3126" w:rsidP="009A3126">
      <w:pPr>
        <w:tabs>
          <w:tab w:val="left" w:pos="426"/>
        </w:tabs>
        <w:rPr>
          <w:rFonts w:ascii="Times New Roman" w:eastAsia="Times-Roman" w:hAnsi="Times New Roman" w:cs="Times New Roman"/>
          <w:sz w:val="28"/>
          <w:szCs w:val="28"/>
        </w:rPr>
      </w:pPr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4.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  </w:t>
      </w:r>
      <w:proofErr w:type="spellStart"/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>Мидовская</w:t>
      </w:r>
      <w:proofErr w:type="spellEnd"/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С. М. 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</w:t>
      </w:r>
      <w:r w:rsidRPr="00AD72D7">
        <w:rPr>
          <w:rFonts w:ascii="Times New Roman" w:eastAsia="Times-Roman" w:hAnsi="Times New Roman" w:cs="Times New Roman"/>
          <w:sz w:val="28"/>
          <w:szCs w:val="28"/>
        </w:rPr>
        <w:t>О коррекционных возможностях эстетического воспитания учащихся вспомогательной школы // Дефектология. — 1980. —№ 4 . - С . 55-62.</w:t>
      </w:r>
    </w:p>
    <w:p w:rsidR="009A3126" w:rsidRPr="00AD72D7" w:rsidRDefault="009A3126" w:rsidP="009A3126">
      <w:pPr>
        <w:tabs>
          <w:tab w:val="left" w:pos="426"/>
        </w:tabs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>5.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  </w:t>
      </w:r>
      <w:r w:rsidRPr="00AD72D7"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Щербакова К. В. 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</w:rPr>
        <w:t xml:space="preserve"> </w:t>
      </w:r>
      <w:r w:rsidRPr="00AD72D7">
        <w:rPr>
          <w:rFonts w:ascii="Times New Roman" w:eastAsia="Times-Roman" w:hAnsi="Times New Roman" w:cs="Times New Roman"/>
          <w:sz w:val="28"/>
          <w:szCs w:val="28"/>
        </w:rPr>
        <w:t>Формирование изобразительных навыков у учащихся</w:t>
      </w:r>
    </w:p>
    <w:p w:rsidR="009A3126" w:rsidRPr="00AD72D7" w:rsidRDefault="009A3126" w:rsidP="009A3126">
      <w:pPr>
        <w:tabs>
          <w:tab w:val="left" w:pos="426"/>
        </w:tabs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D72D7">
        <w:rPr>
          <w:rFonts w:ascii="Times New Roman" w:eastAsia="Times-Roman" w:hAnsi="Times New Roman" w:cs="Times New Roman"/>
          <w:sz w:val="28"/>
          <w:szCs w:val="28"/>
        </w:rPr>
        <w:t>1 —III классов вспомогательной школы //Дефектология. - 1975.- № 5.</w:t>
      </w:r>
    </w:p>
    <w:p w:rsidR="009A3126" w:rsidRPr="00AD72D7" w:rsidRDefault="009A3126" w:rsidP="009A3126">
      <w:pPr>
        <w:tabs>
          <w:tab w:val="left" w:pos="284"/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26" w:rsidRDefault="009A3126" w:rsidP="009A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4" w:rsidRDefault="003B4144"/>
    <w:sectPr w:rsidR="003B4144" w:rsidSect="003B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6092"/>
    <w:multiLevelType w:val="hybridMultilevel"/>
    <w:tmpl w:val="79448FE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9431D9A"/>
    <w:multiLevelType w:val="hybridMultilevel"/>
    <w:tmpl w:val="B766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57AFC"/>
    <w:multiLevelType w:val="hybridMultilevel"/>
    <w:tmpl w:val="F41089A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57D84D39"/>
    <w:multiLevelType w:val="hybridMultilevel"/>
    <w:tmpl w:val="7FEAC08E"/>
    <w:lvl w:ilvl="0" w:tplc="EF96DE2E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CF6445F"/>
    <w:multiLevelType w:val="hybridMultilevel"/>
    <w:tmpl w:val="79A2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3126"/>
    <w:rsid w:val="003B4144"/>
    <w:rsid w:val="009A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26"/>
    <w:pPr>
      <w:ind w:left="720"/>
      <w:contextualSpacing/>
    </w:pPr>
  </w:style>
  <w:style w:type="table" w:styleId="a4">
    <w:name w:val="Table Grid"/>
    <w:basedOn w:val="a1"/>
    <w:uiPriority w:val="59"/>
    <w:rsid w:val="009A3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2012-11-13T10:54:00Z</dcterms:created>
  <dcterms:modified xsi:type="dcterms:W3CDTF">2012-11-13T10:55:00Z</dcterms:modified>
</cp:coreProperties>
</file>